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7E400D80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AIM-ECD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  <w:r w:rsidR="00D56FA0" w:rsidRPr="00D56FA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Непосредственная оценка</w:t>
      </w:r>
    </w:p>
    <w:p w14:paraId="2FD1BAC9" w14:textId="77777777" w:rsidR="00A1611D" w:rsidRDefault="00A1611D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A1611D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Программа обучения</w:t>
      </w:r>
    </w:p>
    <w:p w14:paraId="18EAB59C" w14:textId="2D0AAFF8" w:rsidR="001B1320" w:rsidRDefault="005C73DF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 w:rsidRPr="005C73DF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 xml:space="preserve">Апрель </w:t>
      </w:r>
      <w:r w:rsidR="001B1320"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2022</w:t>
      </w:r>
      <w:r w:rsidR="00D56FA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r</w:t>
      </w:r>
    </w:p>
    <w:p w14:paraId="1D0D6E43" w14:textId="77777777" w:rsidR="001B1320" w:rsidRP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5"/>
        <w:gridCol w:w="2259"/>
        <w:gridCol w:w="2730"/>
        <w:gridCol w:w="2259"/>
        <w:gridCol w:w="2257"/>
      </w:tblGrid>
      <w:tr w:rsidR="001B1320" w:rsidRPr="001B1320" w14:paraId="08A7CF76" w14:textId="77777777" w:rsidTr="006B41D5">
        <w:trPr>
          <w:trHeight w:val="320"/>
        </w:trPr>
        <w:tc>
          <w:tcPr>
            <w:tcW w:w="595" w:type="pct"/>
            <w:shd w:val="clear" w:color="000000" w:fill="000000"/>
            <w:vAlign w:val="center"/>
            <w:hideMark/>
          </w:tcPr>
          <w:p w14:paraId="3A007861" w14:textId="5D8BF075" w:rsidR="001B1320" w:rsidRPr="009829E0" w:rsidRDefault="00976A6A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76A6A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Время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3F16EABE" w14:textId="3B336B94" w:rsidR="001B1320" w:rsidRPr="009829E0" w:rsidRDefault="00976A6A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76A6A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День 1</w:t>
            </w:r>
          </w:p>
        </w:tc>
        <w:tc>
          <w:tcPr>
            <w:tcW w:w="1265" w:type="pct"/>
            <w:shd w:val="clear" w:color="000000" w:fill="000000"/>
            <w:vAlign w:val="center"/>
            <w:hideMark/>
          </w:tcPr>
          <w:p w14:paraId="6D385C21" w14:textId="37928629" w:rsidR="001B1320" w:rsidRPr="009829E0" w:rsidRDefault="00976A6A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76A6A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День 2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2633476A" w14:textId="17E94610" w:rsidR="001B1320" w:rsidRPr="009829E0" w:rsidRDefault="005C73DF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5C73DF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День 3</w:t>
            </w:r>
          </w:p>
        </w:tc>
        <w:tc>
          <w:tcPr>
            <w:tcW w:w="1046" w:type="pct"/>
            <w:shd w:val="clear" w:color="000000" w:fill="000000"/>
            <w:vAlign w:val="center"/>
            <w:hideMark/>
          </w:tcPr>
          <w:p w14:paraId="184776DE" w14:textId="5A8A8449" w:rsidR="001B1320" w:rsidRPr="009829E0" w:rsidRDefault="005C73DF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5C73DF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День 4</w:t>
            </w:r>
          </w:p>
        </w:tc>
      </w:tr>
      <w:tr w:rsidR="001B1320" w:rsidRPr="001B1320" w14:paraId="569FE3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8CE86C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6167BBC" w14:textId="3A46AE7A" w:rsidR="001B1320" w:rsidRPr="009829E0" w:rsidRDefault="005C73D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5C73DF">
              <w:rPr>
                <w:rFonts w:ascii="Open Sans" w:hAnsi="Open Sans" w:cs="Open Sans"/>
                <w:color w:val="000000"/>
                <w:sz w:val="16"/>
                <w:szCs w:val="16"/>
              </w:rPr>
              <w:t>Знакомство и налаживание контактов</w:t>
            </w:r>
          </w:p>
        </w:tc>
        <w:tc>
          <w:tcPr>
            <w:tcW w:w="1265" w:type="pct"/>
            <w:shd w:val="clear" w:color="auto" w:fill="auto"/>
            <w:vAlign w:val="center"/>
            <w:hideMark/>
          </w:tcPr>
          <w:p w14:paraId="7795882D" w14:textId="11092E9E" w:rsidR="001B1320" w:rsidRPr="009829E0" w:rsidRDefault="007A6467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A6467">
              <w:rPr>
                <w:rFonts w:ascii="Open Sans" w:hAnsi="Open Sans" w:cs="Open Sans"/>
                <w:color w:val="000000"/>
                <w:sz w:val="16"/>
                <w:szCs w:val="16"/>
              </w:rPr>
              <w:t>Обзор программы на день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3E961EFC" w14:textId="27A12447" w:rsidR="001B1320" w:rsidRPr="009829E0" w:rsidRDefault="00FD0FCE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FD0FCE">
              <w:rPr>
                <w:rFonts w:ascii="Open Sans" w:hAnsi="Open Sans" w:cs="Open Sans"/>
                <w:color w:val="000000"/>
                <w:sz w:val="16"/>
                <w:szCs w:val="16"/>
              </w:rPr>
              <w:t>Выезд на место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202F6E1C" w14:textId="5685291C" w:rsidR="001B1320" w:rsidRPr="009829E0" w:rsidRDefault="00FD0FCE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FD0FCE">
              <w:rPr>
                <w:rFonts w:ascii="Open Sans" w:hAnsi="Open Sans" w:cs="Open Sans"/>
                <w:color w:val="000000"/>
                <w:sz w:val="16"/>
                <w:szCs w:val="16"/>
              </w:rPr>
              <w:t>Выезд на место</w:t>
            </w:r>
          </w:p>
        </w:tc>
      </w:tr>
      <w:tr w:rsidR="001B1320" w:rsidRPr="00D56FA0" w14:paraId="6E7DAB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E253A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1047" w:type="pct"/>
            <w:vMerge/>
            <w:vAlign w:val="center"/>
            <w:hideMark/>
          </w:tcPr>
          <w:p w14:paraId="5BB02AF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06C7ABB" w14:textId="4DDB1279" w:rsidR="001B1320" w:rsidRPr="00D56FA0" w:rsidRDefault="007A646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Обзор подзаданий для проверки навыков письма и чтения и навыков счета у детей младшего возраста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CAD123B" w14:textId="735087CD" w:rsidR="001B1320" w:rsidRPr="00D56FA0" w:rsidRDefault="00FD0FCE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Выездное занятие 1: проведение оценки в парах (~3 ребенка на пару)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6A1210D" w14:textId="69DAD3F1" w:rsidR="001B1320" w:rsidRPr="00D56FA0" w:rsidRDefault="00FD0FCE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Выездное занятие 2: самостоятельное проведение оценки (~3 ребенка)</w:t>
            </w:r>
          </w:p>
        </w:tc>
      </w:tr>
      <w:tr w:rsidR="001B1320" w:rsidRPr="00D56FA0" w14:paraId="66A9F04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23FF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DFE6D14" w14:textId="5EDA61B0" w:rsidR="001B1320" w:rsidRPr="00D56FA0" w:rsidRDefault="00771D5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Общие сведения о развитии детей младшего возраста</w:t>
            </w:r>
          </w:p>
        </w:tc>
        <w:tc>
          <w:tcPr>
            <w:tcW w:w="1265" w:type="pct"/>
            <w:vMerge/>
            <w:vAlign w:val="center"/>
            <w:hideMark/>
          </w:tcPr>
          <w:p w14:paraId="74AB4991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A322D72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064C4D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</w:tr>
      <w:tr w:rsidR="001B1320" w:rsidRPr="00D56FA0" w14:paraId="738EA39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0749B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1047" w:type="pct"/>
            <w:vMerge/>
            <w:vAlign w:val="center"/>
            <w:hideMark/>
          </w:tcPr>
          <w:p w14:paraId="346B57D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514E0B1" w14:textId="586CC3F0" w:rsidR="001B1320" w:rsidRPr="00D56FA0" w:rsidRDefault="007A646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Подзадания 11-13 для проверки сферы принятия решений</w:t>
            </w:r>
          </w:p>
        </w:tc>
        <w:tc>
          <w:tcPr>
            <w:tcW w:w="1047" w:type="pct"/>
            <w:vMerge/>
            <w:vAlign w:val="center"/>
            <w:hideMark/>
          </w:tcPr>
          <w:p w14:paraId="5CFCB220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54A6EEF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</w:tr>
      <w:tr w:rsidR="001B1320" w:rsidRPr="00D56FA0" w14:paraId="0E66F6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226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E5629" w14:textId="3AD68515" w:rsidR="001B1320" w:rsidRPr="00D56FA0" w:rsidRDefault="00771D5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Оценка развития детей младшего возраста</w:t>
            </w:r>
          </w:p>
        </w:tc>
        <w:tc>
          <w:tcPr>
            <w:tcW w:w="1265" w:type="pct"/>
            <w:vMerge/>
            <w:vAlign w:val="center"/>
            <w:hideMark/>
          </w:tcPr>
          <w:p w14:paraId="6A3C46B2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57118C5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ED00BF0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</w:tr>
      <w:tr w:rsidR="001B1320" w:rsidRPr="001B1320" w14:paraId="40431A9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F016C5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1047" w:type="pct"/>
            <w:vMerge/>
            <w:vAlign w:val="center"/>
            <w:hideMark/>
          </w:tcPr>
          <w:p w14:paraId="14A5E1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AC7F5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053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16BD12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D56FA0" w14:paraId="0B6EDE8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960A5E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3BC9FAA5" w14:textId="143D773D" w:rsidR="001B1320" w:rsidRPr="00D56FA0" w:rsidRDefault="00771D5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Работа с детьми младшего возраста</w:t>
            </w:r>
          </w:p>
        </w:tc>
        <w:tc>
          <w:tcPr>
            <w:tcW w:w="1265" w:type="pct"/>
            <w:vMerge/>
            <w:vAlign w:val="center"/>
            <w:hideMark/>
          </w:tcPr>
          <w:p w14:paraId="4EA1505A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D946051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3FD22C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</w:tr>
      <w:tr w:rsidR="001B1320" w:rsidRPr="001B1320" w14:paraId="1565575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75B437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1047" w:type="pct"/>
            <w:vMerge/>
            <w:vAlign w:val="center"/>
            <w:hideMark/>
          </w:tcPr>
          <w:p w14:paraId="43374F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C01CC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C130E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2BCD0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955B2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BD5721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76878884" w14:textId="5D5C27DC" w:rsidR="001B1320" w:rsidRPr="009829E0" w:rsidRDefault="00771D5F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71D5F">
              <w:rPr>
                <w:rFonts w:ascii="Open Sans" w:hAnsi="Open Sans" w:cs="Open Sans"/>
                <w:color w:val="000000"/>
                <w:sz w:val="16"/>
                <w:szCs w:val="16"/>
              </w:rPr>
              <w:t>Короткий перерыв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488D22F8" w14:textId="4C244929" w:rsidR="001B1320" w:rsidRPr="009829E0" w:rsidRDefault="00771D5F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71D5F">
              <w:rPr>
                <w:rFonts w:ascii="Open Sans" w:hAnsi="Open Sans" w:cs="Open Sans"/>
                <w:color w:val="000000"/>
                <w:sz w:val="16"/>
                <w:szCs w:val="16"/>
              </w:rPr>
              <w:t>Короткий перерыв</w:t>
            </w:r>
          </w:p>
        </w:tc>
        <w:tc>
          <w:tcPr>
            <w:tcW w:w="1047" w:type="pct"/>
            <w:vMerge/>
            <w:vAlign w:val="center"/>
            <w:hideMark/>
          </w:tcPr>
          <w:p w14:paraId="698357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EAEF76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D56FA0" w14:paraId="410AECF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77B0F6A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4A1BE" w14:textId="13CE435F" w:rsidR="001B1320" w:rsidRPr="00D56FA0" w:rsidRDefault="008019F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Обзор Непосредственной оценки + техническая подготовка (при необходимости)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5EDCDC3" w14:textId="3092EEE9" w:rsidR="001B1320" w:rsidRPr="00D56FA0" w:rsidRDefault="007A646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Подзадание 14 для проверки социально-эмоционального развития</w:t>
            </w:r>
          </w:p>
        </w:tc>
        <w:tc>
          <w:tcPr>
            <w:tcW w:w="1047" w:type="pct"/>
            <w:vMerge/>
            <w:vAlign w:val="center"/>
            <w:hideMark/>
          </w:tcPr>
          <w:p w14:paraId="3EFBA694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732559B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</w:tr>
      <w:tr w:rsidR="001B1320" w:rsidRPr="001B1320" w14:paraId="29FC081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B32329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1047" w:type="pct"/>
            <w:vMerge/>
            <w:vAlign w:val="center"/>
            <w:hideMark/>
          </w:tcPr>
          <w:p w14:paraId="2FCAFFA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9BD8F3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82D098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2D254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54FDD6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4D062E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1047" w:type="pct"/>
            <w:vMerge/>
            <w:vAlign w:val="center"/>
            <w:hideMark/>
          </w:tcPr>
          <w:p w14:paraId="096F295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0892886A" w14:textId="33315F99" w:rsidR="001B1320" w:rsidRPr="009829E0" w:rsidRDefault="004409C1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409C1">
              <w:rPr>
                <w:rFonts w:ascii="Open Sans" w:hAnsi="Open Sans" w:cs="Open Sans"/>
                <w:color w:val="000000"/>
                <w:sz w:val="16"/>
                <w:szCs w:val="16"/>
              </w:rPr>
              <w:t>Анализ процедур проведения оценки</w:t>
            </w:r>
          </w:p>
        </w:tc>
        <w:tc>
          <w:tcPr>
            <w:tcW w:w="1047" w:type="pct"/>
            <w:vMerge/>
            <w:vAlign w:val="center"/>
            <w:hideMark/>
          </w:tcPr>
          <w:p w14:paraId="788803C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04D4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6C1AD3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3ED11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1047" w:type="pct"/>
            <w:vMerge/>
            <w:vAlign w:val="center"/>
            <w:hideMark/>
          </w:tcPr>
          <w:p w14:paraId="08B23EE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923570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CF0C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12EAD7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3D521E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F1FAC2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1047" w:type="pct"/>
            <w:vMerge/>
            <w:vAlign w:val="center"/>
            <w:hideMark/>
          </w:tcPr>
          <w:p w14:paraId="2D1BB6A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B3AC29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846FA5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FF726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540CDD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2835DA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24ABF635" w14:textId="242BC695" w:rsidR="001B1320" w:rsidRPr="009829E0" w:rsidRDefault="008019F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019F0">
              <w:rPr>
                <w:rFonts w:ascii="Open Sans" w:hAnsi="Open Sans" w:cs="Open Sans"/>
                <w:color w:val="000000"/>
                <w:sz w:val="16"/>
                <w:szCs w:val="16"/>
              </w:rPr>
              <w:t>Обед</w:t>
            </w:r>
          </w:p>
        </w:tc>
        <w:tc>
          <w:tcPr>
            <w:tcW w:w="1265" w:type="pct"/>
            <w:vMerge w:val="restart"/>
            <w:shd w:val="clear" w:color="000000" w:fill="E7E6E6"/>
            <w:vAlign w:val="center"/>
            <w:hideMark/>
          </w:tcPr>
          <w:p w14:paraId="7411075F" w14:textId="02A1CD04" w:rsidR="001B1320" w:rsidRPr="009829E0" w:rsidRDefault="008019F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019F0">
              <w:rPr>
                <w:rFonts w:ascii="Open Sans" w:hAnsi="Open Sans" w:cs="Open Sans"/>
                <w:color w:val="000000"/>
                <w:sz w:val="16"/>
                <w:szCs w:val="16"/>
              </w:rPr>
              <w:t>Обед</w:t>
            </w:r>
          </w:p>
        </w:tc>
        <w:tc>
          <w:tcPr>
            <w:tcW w:w="1047" w:type="pct"/>
            <w:vMerge/>
            <w:vAlign w:val="center"/>
            <w:hideMark/>
          </w:tcPr>
          <w:p w14:paraId="4C54C99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BC665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15CBD4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224EF6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1047" w:type="pct"/>
            <w:vMerge/>
            <w:vAlign w:val="center"/>
            <w:hideMark/>
          </w:tcPr>
          <w:p w14:paraId="2E00C41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E6E99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19D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2CF9A3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BA23EB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DD5F939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1047" w:type="pct"/>
            <w:vMerge/>
            <w:vAlign w:val="center"/>
            <w:hideMark/>
          </w:tcPr>
          <w:p w14:paraId="74C6F4E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FADDDC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C227E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4C7E9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36CAAF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4C48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1047" w:type="pct"/>
            <w:vMerge/>
            <w:vAlign w:val="center"/>
            <w:hideMark/>
          </w:tcPr>
          <w:p w14:paraId="7B72DBE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06BE83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46B86D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C3AB63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624CB4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AE81A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51615C" w14:textId="69D48407" w:rsidR="001B1320" w:rsidRPr="00D56FA0" w:rsidRDefault="008019F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Подзадания 1-4 для проверки навыков письма и чтения в раннем возрасте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6E10D0F9" w14:textId="3DDE1FDB" w:rsidR="001B1320" w:rsidRPr="009829E0" w:rsidRDefault="004409C1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409C1">
              <w:rPr>
                <w:rFonts w:ascii="Open Sans" w:hAnsi="Open Sans" w:cs="Open Sans"/>
                <w:color w:val="000000"/>
                <w:sz w:val="16"/>
                <w:szCs w:val="16"/>
              </w:rPr>
              <w:t>Пробная оценка в парах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162DD666" w14:textId="65BD3557" w:rsidR="001B1320" w:rsidRPr="009829E0" w:rsidRDefault="008019F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019F0">
              <w:rPr>
                <w:rFonts w:ascii="Open Sans" w:hAnsi="Open Sans" w:cs="Open Sans"/>
                <w:color w:val="000000"/>
                <w:sz w:val="16"/>
                <w:szCs w:val="16"/>
              </w:rPr>
              <w:t>Обед</w:t>
            </w:r>
          </w:p>
        </w:tc>
        <w:tc>
          <w:tcPr>
            <w:tcW w:w="1046" w:type="pct"/>
            <w:vMerge w:val="restart"/>
            <w:shd w:val="clear" w:color="000000" w:fill="E7E6E6"/>
            <w:vAlign w:val="center"/>
            <w:hideMark/>
          </w:tcPr>
          <w:p w14:paraId="7786B6EE" w14:textId="1E142740" w:rsidR="001B1320" w:rsidRPr="009829E0" w:rsidRDefault="008019F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019F0">
              <w:rPr>
                <w:rFonts w:ascii="Open Sans" w:hAnsi="Open Sans" w:cs="Open Sans"/>
                <w:color w:val="000000"/>
                <w:sz w:val="16"/>
                <w:szCs w:val="16"/>
              </w:rPr>
              <w:t>Обед</w:t>
            </w:r>
          </w:p>
        </w:tc>
      </w:tr>
      <w:tr w:rsidR="001B1320" w:rsidRPr="001B1320" w14:paraId="33AFF5F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C978F0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1047" w:type="pct"/>
            <w:vMerge/>
            <w:vAlign w:val="center"/>
            <w:hideMark/>
          </w:tcPr>
          <w:p w14:paraId="6D57D6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DC3C1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9EE99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19246B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B53B9B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07B8E2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1047" w:type="pct"/>
            <w:vMerge/>
            <w:vAlign w:val="center"/>
            <w:hideMark/>
          </w:tcPr>
          <w:p w14:paraId="1F0A03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E3442D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5F4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D44B2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70F3F7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084AD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1047" w:type="pct"/>
            <w:vMerge/>
            <w:vAlign w:val="center"/>
            <w:hideMark/>
          </w:tcPr>
          <w:p w14:paraId="672BFE2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DC14B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67010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99EAA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F3337E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F020F5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1047" w:type="pct"/>
            <w:vMerge/>
            <w:vAlign w:val="center"/>
            <w:hideMark/>
          </w:tcPr>
          <w:p w14:paraId="6D128F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C26BB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74FF741F" w14:textId="6FA6E20C" w:rsidR="001B1320" w:rsidRPr="009829E0" w:rsidRDefault="000C028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0C0287">
              <w:rPr>
                <w:rFonts w:ascii="Open Sans" w:hAnsi="Open Sans" w:cs="Open Sans"/>
                <w:color w:val="000000"/>
                <w:sz w:val="16"/>
                <w:szCs w:val="16"/>
              </w:rPr>
              <w:t>Итоги выездного занятия 1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716C293" w14:textId="6F4BC01B" w:rsidR="001B1320" w:rsidRPr="009829E0" w:rsidRDefault="005B20A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5B20A0">
              <w:rPr>
                <w:rFonts w:ascii="Open Sans" w:hAnsi="Open Sans" w:cs="Open Sans"/>
                <w:color w:val="000000"/>
                <w:sz w:val="16"/>
                <w:szCs w:val="16"/>
              </w:rPr>
              <w:t>Итоги выездного занятия 2</w:t>
            </w:r>
          </w:p>
        </w:tc>
      </w:tr>
      <w:tr w:rsidR="001B1320" w:rsidRPr="001B1320" w14:paraId="42ED086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AF3683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1047" w:type="pct"/>
            <w:vMerge/>
            <w:vAlign w:val="center"/>
            <w:hideMark/>
          </w:tcPr>
          <w:p w14:paraId="26F2BA2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8DC941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12AA82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C81999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D56FA0" w14:paraId="6EDDD4C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67F7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1047" w:type="pct"/>
            <w:vMerge/>
            <w:vAlign w:val="center"/>
            <w:hideMark/>
          </w:tcPr>
          <w:p w14:paraId="219CA5B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18E1B73" w14:textId="4F2B327D" w:rsidR="001B1320" w:rsidRPr="00D56FA0" w:rsidRDefault="004409C1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  <w:r w:rsidRPr="00D56FA0"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  <w:t>Анализ пробной оценки и демонстрация подзаданий</w:t>
            </w:r>
          </w:p>
        </w:tc>
        <w:tc>
          <w:tcPr>
            <w:tcW w:w="1047" w:type="pct"/>
            <w:vMerge/>
            <w:vAlign w:val="center"/>
            <w:hideMark/>
          </w:tcPr>
          <w:p w14:paraId="13BFC693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F31A6EE" w14:textId="77777777" w:rsidR="001B1320" w:rsidRPr="00D56FA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ru-RU"/>
              </w:rPr>
            </w:pPr>
          </w:p>
        </w:tc>
      </w:tr>
      <w:tr w:rsidR="001B1320" w:rsidRPr="001B1320" w14:paraId="3CA9BE3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F38816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C82A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2B1EB5A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42C27A1" w14:textId="157D286F" w:rsidR="001B1320" w:rsidRPr="009829E0" w:rsidRDefault="000C0287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0C0287">
              <w:rPr>
                <w:rFonts w:ascii="Open Sans" w:hAnsi="Open Sans" w:cs="Open Sans"/>
                <w:color w:val="000000"/>
                <w:sz w:val="16"/>
                <w:szCs w:val="16"/>
              </w:rPr>
              <w:t>Анализ выполнения сложных подзаданий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3CF92268" w14:textId="5B6B308E" w:rsidR="001B1320" w:rsidRPr="009829E0" w:rsidRDefault="005B20A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5B20A0">
              <w:rPr>
                <w:rFonts w:ascii="Open Sans" w:hAnsi="Open Sans" w:cs="Open Sans"/>
                <w:color w:val="000000"/>
                <w:sz w:val="16"/>
                <w:szCs w:val="16"/>
              </w:rPr>
              <w:t>Анализ выполнения сложных подзаданий</w:t>
            </w:r>
          </w:p>
        </w:tc>
      </w:tr>
      <w:tr w:rsidR="006B41D5" w:rsidRPr="001B1320" w14:paraId="6B81D17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6F3BE17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5FD05E55" w14:textId="38DA73F3" w:rsidR="006B41D5" w:rsidRPr="009829E0" w:rsidRDefault="00771D5F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71D5F">
              <w:rPr>
                <w:rFonts w:ascii="Open Sans" w:hAnsi="Open Sans" w:cs="Open Sans"/>
                <w:color w:val="000000"/>
                <w:sz w:val="16"/>
                <w:szCs w:val="16"/>
              </w:rPr>
              <w:t>Короткий перерыв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57BFC4E2" w14:textId="003BE9AE" w:rsidR="006B41D5" w:rsidRPr="009829E0" w:rsidRDefault="00771D5F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71D5F">
              <w:rPr>
                <w:rFonts w:ascii="Open Sans" w:hAnsi="Open Sans" w:cs="Open Sans"/>
                <w:color w:val="000000"/>
                <w:sz w:val="16"/>
                <w:szCs w:val="16"/>
              </w:rPr>
              <w:t>Короткий перерыв</w:t>
            </w:r>
          </w:p>
        </w:tc>
        <w:tc>
          <w:tcPr>
            <w:tcW w:w="1047" w:type="pct"/>
            <w:vMerge/>
            <w:vAlign w:val="center"/>
            <w:hideMark/>
          </w:tcPr>
          <w:p w14:paraId="72F1026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F6A76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80049A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E4CDB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9C1C16" w14:textId="6AA22320" w:rsidR="006B41D5" w:rsidRPr="009829E0" w:rsidRDefault="008019F0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019F0">
              <w:rPr>
                <w:rFonts w:ascii="Open Sans" w:hAnsi="Open Sans" w:cs="Open Sans"/>
                <w:color w:val="000000"/>
                <w:sz w:val="16"/>
                <w:szCs w:val="16"/>
              </w:rPr>
              <w:t>Подзадания 5-10 для проверки навыков счета в раннем возрасте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20EE2746" w14:textId="675CB99A" w:rsidR="006B41D5" w:rsidRPr="009829E0" w:rsidRDefault="004409C1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409C1">
              <w:rPr>
                <w:rFonts w:ascii="Open Sans" w:hAnsi="Open Sans" w:cs="Open Sans"/>
                <w:color w:val="000000"/>
                <w:sz w:val="16"/>
                <w:szCs w:val="16"/>
              </w:rPr>
              <w:t>Анализ пробной оценки и демонстрация подзаданий</w:t>
            </w:r>
          </w:p>
        </w:tc>
        <w:tc>
          <w:tcPr>
            <w:tcW w:w="1047" w:type="pct"/>
            <w:vMerge/>
            <w:vAlign w:val="center"/>
            <w:hideMark/>
          </w:tcPr>
          <w:p w14:paraId="6B657381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E0D1C3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7F60D3C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16D6D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1047" w:type="pct"/>
            <w:vMerge/>
            <w:vAlign w:val="center"/>
            <w:hideMark/>
          </w:tcPr>
          <w:p w14:paraId="5D3E1A3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2810E8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1C16C9ED" w14:textId="178725A1" w:rsidR="006B41D5" w:rsidRPr="009829E0" w:rsidRDefault="00771D5F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71D5F">
              <w:rPr>
                <w:rFonts w:ascii="Open Sans" w:hAnsi="Open Sans" w:cs="Open Sans"/>
                <w:color w:val="000000"/>
                <w:sz w:val="16"/>
                <w:szCs w:val="16"/>
              </w:rPr>
              <w:t>Короткий перерыв</w:t>
            </w:r>
          </w:p>
        </w:tc>
        <w:tc>
          <w:tcPr>
            <w:tcW w:w="1046" w:type="pct"/>
            <w:shd w:val="clear" w:color="000000" w:fill="E7E6E6"/>
            <w:vAlign w:val="center"/>
            <w:hideMark/>
          </w:tcPr>
          <w:p w14:paraId="314D591F" w14:textId="4567C5FE" w:rsidR="006B41D5" w:rsidRPr="009829E0" w:rsidRDefault="00771D5F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71D5F">
              <w:rPr>
                <w:rFonts w:ascii="Open Sans" w:hAnsi="Open Sans" w:cs="Open Sans"/>
                <w:color w:val="000000"/>
                <w:sz w:val="16"/>
                <w:szCs w:val="16"/>
              </w:rPr>
              <w:t>Короткий перерыв</w:t>
            </w:r>
          </w:p>
        </w:tc>
      </w:tr>
      <w:tr w:rsidR="006B41D5" w:rsidRPr="001B1320" w14:paraId="53106CC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0AA3B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1047" w:type="pct"/>
            <w:vMerge/>
            <w:vAlign w:val="center"/>
            <w:hideMark/>
          </w:tcPr>
          <w:p w14:paraId="5DBE9F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5082F0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601643B" w14:textId="4A27F4A9" w:rsidR="006B41D5" w:rsidRPr="009829E0" w:rsidRDefault="000C0287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0C0287">
              <w:rPr>
                <w:rFonts w:ascii="Open Sans" w:hAnsi="Open Sans" w:cs="Open Sans"/>
                <w:color w:val="000000"/>
                <w:sz w:val="16"/>
                <w:szCs w:val="16"/>
              </w:rPr>
              <w:t>Упражнение по оценке ответов в группе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E6EFDEF" w14:textId="5BBC98BD" w:rsidR="006B41D5" w:rsidRPr="009829E0" w:rsidRDefault="005B20A0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5B20A0">
              <w:rPr>
                <w:rFonts w:ascii="Open Sans" w:hAnsi="Open Sans" w:cs="Open Sans"/>
                <w:color w:val="000000"/>
                <w:sz w:val="16"/>
                <w:szCs w:val="16"/>
              </w:rPr>
              <w:t>Практика в парах / индивидуальные консультации для регистраторов</w:t>
            </w:r>
          </w:p>
        </w:tc>
      </w:tr>
      <w:tr w:rsidR="006B41D5" w:rsidRPr="001B1320" w14:paraId="68AC03A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829D58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1047" w:type="pct"/>
            <w:vMerge/>
            <w:vAlign w:val="center"/>
            <w:hideMark/>
          </w:tcPr>
          <w:p w14:paraId="37F2521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64454A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671A1F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05FDCF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1840FF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A162D43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1047" w:type="pct"/>
            <w:vMerge/>
            <w:vAlign w:val="center"/>
            <w:hideMark/>
          </w:tcPr>
          <w:p w14:paraId="2FD3314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5415D3F2" w14:textId="102B66E0" w:rsidR="006B41D5" w:rsidRPr="009829E0" w:rsidRDefault="004409C1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409C1">
              <w:rPr>
                <w:rFonts w:ascii="Open Sans" w:hAnsi="Open Sans" w:cs="Open Sans"/>
                <w:color w:val="000000"/>
                <w:sz w:val="16"/>
                <w:szCs w:val="16"/>
              </w:rPr>
              <w:t>Пробная оценка в парах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6470C760" w14:textId="5EDF90D9" w:rsidR="006B41D5" w:rsidRPr="009829E0" w:rsidRDefault="000C0287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0C0287">
              <w:rPr>
                <w:rFonts w:ascii="Open Sans" w:hAnsi="Open Sans" w:cs="Open Sans"/>
                <w:color w:val="000000"/>
                <w:sz w:val="16"/>
                <w:szCs w:val="16"/>
              </w:rPr>
              <w:t>Тест на надежность для регистраторов</w:t>
            </w:r>
          </w:p>
        </w:tc>
        <w:tc>
          <w:tcPr>
            <w:tcW w:w="1046" w:type="pct"/>
            <w:vMerge/>
            <w:vAlign w:val="center"/>
            <w:hideMark/>
          </w:tcPr>
          <w:p w14:paraId="559D8D4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80C2E9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099D2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1047" w:type="pct"/>
            <w:vMerge/>
            <w:vAlign w:val="center"/>
            <w:hideMark/>
          </w:tcPr>
          <w:p w14:paraId="782C092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C68FD6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2CE549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08F646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71AB72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66543D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E8137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33F112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581A7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A08E0F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10C0F5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94AA0C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1047" w:type="pct"/>
            <w:vMerge/>
            <w:vAlign w:val="center"/>
            <w:hideMark/>
          </w:tcPr>
          <w:p w14:paraId="1F0777B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C889DDD" w14:textId="5319C5C0" w:rsidR="006B41D5" w:rsidRPr="009829E0" w:rsidRDefault="00FD0FCE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FD0FCE">
              <w:rPr>
                <w:rFonts w:ascii="Open Sans" w:hAnsi="Open Sans" w:cs="Open Sans"/>
                <w:color w:val="000000"/>
                <w:sz w:val="16"/>
                <w:szCs w:val="16"/>
              </w:rPr>
              <w:t>Выездное занятие 1: цели и логистика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01D2731" w14:textId="0905C778" w:rsidR="006B41D5" w:rsidRPr="009829E0" w:rsidRDefault="000C0287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0C0287">
              <w:rPr>
                <w:rFonts w:ascii="Open Sans" w:hAnsi="Open Sans" w:cs="Open Sans"/>
                <w:color w:val="000000"/>
                <w:sz w:val="16"/>
                <w:szCs w:val="16"/>
              </w:rPr>
              <w:t>Выездное занятие 2: логистика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197538AD" w14:textId="4B8C76B5" w:rsidR="006B41D5" w:rsidRPr="009829E0" w:rsidRDefault="005B20A0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5B20A0">
              <w:rPr>
                <w:rFonts w:ascii="Open Sans" w:hAnsi="Open Sans" w:cs="Open Sans"/>
                <w:color w:val="000000"/>
                <w:sz w:val="16"/>
                <w:szCs w:val="16"/>
              </w:rPr>
              <w:t>Аттестация</w:t>
            </w:r>
          </w:p>
        </w:tc>
      </w:tr>
      <w:tr w:rsidR="006B41D5" w:rsidRPr="001B1320" w14:paraId="00C8E79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6B4D22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61EDC979" w14:textId="0A6EC32C" w:rsidR="006B41D5" w:rsidRPr="009829E0" w:rsidRDefault="007A6467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7A6467">
              <w:rPr>
                <w:rFonts w:ascii="Open Sans" w:hAnsi="Open Sans" w:cs="Open Sans"/>
                <w:color w:val="000000"/>
                <w:sz w:val="16"/>
                <w:szCs w:val="16"/>
              </w:rPr>
              <w:t>Подведение итогов дня</w:t>
            </w:r>
          </w:p>
        </w:tc>
        <w:tc>
          <w:tcPr>
            <w:tcW w:w="1265" w:type="pct"/>
            <w:vMerge/>
            <w:vAlign w:val="center"/>
            <w:hideMark/>
          </w:tcPr>
          <w:p w14:paraId="7A571B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AC5B5B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0DDA0A4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35AF52" w14:textId="77777777" w:rsidR="008361F5" w:rsidRDefault="008361F5" w:rsidP="005B7454">
      <w:r>
        <w:separator/>
      </w:r>
    </w:p>
  </w:endnote>
  <w:endnote w:type="continuationSeparator" w:id="0">
    <w:p w14:paraId="28996C4C" w14:textId="77777777" w:rsidR="008361F5" w:rsidRDefault="008361F5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04FD08" w14:textId="77777777" w:rsidR="008361F5" w:rsidRDefault="008361F5" w:rsidP="005B7454">
      <w:r>
        <w:separator/>
      </w:r>
    </w:p>
  </w:footnote>
  <w:footnote w:type="continuationSeparator" w:id="0">
    <w:p w14:paraId="2AB112B5" w14:textId="77777777" w:rsidR="008361F5" w:rsidRDefault="008361F5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8361F5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70D24"/>
    <w:rsid w:val="000907D1"/>
    <w:rsid w:val="00096D61"/>
    <w:rsid w:val="000A1578"/>
    <w:rsid w:val="000A4FD2"/>
    <w:rsid w:val="000A7FB8"/>
    <w:rsid w:val="000B6BFC"/>
    <w:rsid w:val="000C0287"/>
    <w:rsid w:val="00191073"/>
    <w:rsid w:val="001B1320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83B90"/>
    <w:rsid w:val="002C1A2D"/>
    <w:rsid w:val="002C5918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7F3D"/>
    <w:rsid w:val="0043331A"/>
    <w:rsid w:val="004339A8"/>
    <w:rsid w:val="004409C1"/>
    <w:rsid w:val="00442782"/>
    <w:rsid w:val="00450D0A"/>
    <w:rsid w:val="0045501B"/>
    <w:rsid w:val="0046300B"/>
    <w:rsid w:val="00466604"/>
    <w:rsid w:val="00472FA1"/>
    <w:rsid w:val="004874F2"/>
    <w:rsid w:val="004A11F3"/>
    <w:rsid w:val="004B41B6"/>
    <w:rsid w:val="004D6CDF"/>
    <w:rsid w:val="00513577"/>
    <w:rsid w:val="00514DFC"/>
    <w:rsid w:val="005A6824"/>
    <w:rsid w:val="005B20A0"/>
    <w:rsid w:val="005B7454"/>
    <w:rsid w:val="005C73DF"/>
    <w:rsid w:val="005D1848"/>
    <w:rsid w:val="005F642A"/>
    <w:rsid w:val="00621EB1"/>
    <w:rsid w:val="006325E3"/>
    <w:rsid w:val="006652EA"/>
    <w:rsid w:val="00667753"/>
    <w:rsid w:val="00684747"/>
    <w:rsid w:val="00686AEC"/>
    <w:rsid w:val="00687CE0"/>
    <w:rsid w:val="006B41D5"/>
    <w:rsid w:val="006E486F"/>
    <w:rsid w:val="0070397F"/>
    <w:rsid w:val="007076A3"/>
    <w:rsid w:val="007200FB"/>
    <w:rsid w:val="0075660C"/>
    <w:rsid w:val="00771D5F"/>
    <w:rsid w:val="007A17AF"/>
    <w:rsid w:val="007A250C"/>
    <w:rsid w:val="007A6467"/>
    <w:rsid w:val="007C47A5"/>
    <w:rsid w:val="007C6242"/>
    <w:rsid w:val="007E7D04"/>
    <w:rsid w:val="00801417"/>
    <w:rsid w:val="008019F0"/>
    <w:rsid w:val="0081471E"/>
    <w:rsid w:val="0081496B"/>
    <w:rsid w:val="00825968"/>
    <w:rsid w:val="008361F5"/>
    <w:rsid w:val="00863B87"/>
    <w:rsid w:val="008716A9"/>
    <w:rsid w:val="00875E43"/>
    <w:rsid w:val="00883265"/>
    <w:rsid w:val="008A2269"/>
    <w:rsid w:val="008B2FBC"/>
    <w:rsid w:val="008C3F93"/>
    <w:rsid w:val="008D5655"/>
    <w:rsid w:val="008E4144"/>
    <w:rsid w:val="008F0C1D"/>
    <w:rsid w:val="009000E8"/>
    <w:rsid w:val="0093224C"/>
    <w:rsid w:val="00964928"/>
    <w:rsid w:val="00976A24"/>
    <w:rsid w:val="00976A6A"/>
    <w:rsid w:val="009772E4"/>
    <w:rsid w:val="00986D48"/>
    <w:rsid w:val="00987AB3"/>
    <w:rsid w:val="009A1AC7"/>
    <w:rsid w:val="009D714F"/>
    <w:rsid w:val="009E50DB"/>
    <w:rsid w:val="009F6735"/>
    <w:rsid w:val="00A115C3"/>
    <w:rsid w:val="00A1611D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44D85"/>
    <w:rsid w:val="00B75E30"/>
    <w:rsid w:val="00B925F4"/>
    <w:rsid w:val="00BD4F46"/>
    <w:rsid w:val="00BE08D7"/>
    <w:rsid w:val="00BF14DF"/>
    <w:rsid w:val="00C21123"/>
    <w:rsid w:val="00C22D87"/>
    <w:rsid w:val="00C26AD8"/>
    <w:rsid w:val="00C41214"/>
    <w:rsid w:val="00C510D6"/>
    <w:rsid w:val="00C547AC"/>
    <w:rsid w:val="00C6524B"/>
    <w:rsid w:val="00CB0B89"/>
    <w:rsid w:val="00CB3750"/>
    <w:rsid w:val="00CE6982"/>
    <w:rsid w:val="00CF4CD6"/>
    <w:rsid w:val="00D031C7"/>
    <w:rsid w:val="00D14A46"/>
    <w:rsid w:val="00D2397C"/>
    <w:rsid w:val="00D5498E"/>
    <w:rsid w:val="00D56FA0"/>
    <w:rsid w:val="00D70385"/>
    <w:rsid w:val="00D81B68"/>
    <w:rsid w:val="00D82AB5"/>
    <w:rsid w:val="00D9398D"/>
    <w:rsid w:val="00D95B46"/>
    <w:rsid w:val="00DA6741"/>
    <w:rsid w:val="00DB3B47"/>
    <w:rsid w:val="00DC0D63"/>
    <w:rsid w:val="00DC1818"/>
    <w:rsid w:val="00DC1B7D"/>
    <w:rsid w:val="00DF32D7"/>
    <w:rsid w:val="00E107B1"/>
    <w:rsid w:val="00E20FEC"/>
    <w:rsid w:val="00E448A3"/>
    <w:rsid w:val="00E478CE"/>
    <w:rsid w:val="00E73C48"/>
    <w:rsid w:val="00E953D3"/>
    <w:rsid w:val="00EA3F79"/>
    <w:rsid w:val="00EC79FC"/>
    <w:rsid w:val="00ED4192"/>
    <w:rsid w:val="00EE5952"/>
    <w:rsid w:val="00EE5EF7"/>
    <w:rsid w:val="00EE653C"/>
    <w:rsid w:val="00F01162"/>
    <w:rsid w:val="00F1477B"/>
    <w:rsid w:val="00F14E04"/>
    <w:rsid w:val="00F51EF2"/>
    <w:rsid w:val="00F8075B"/>
    <w:rsid w:val="00FA4441"/>
    <w:rsid w:val="00FB3D1E"/>
    <w:rsid w:val="00FD0793"/>
    <w:rsid w:val="00FD0FCE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07A8D34-7D00-41AC-B460-C06BE2C8FB95}"/>
</file>

<file path=customXml/itemProps2.xml><?xml version="1.0" encoding="utf-8"?>
<ds:datastoreItem xmlns:ds="http://schemas.openxmlformats.org/officeDocument/2006/customXml" ds:itemID="{4DDDA29D-04DE-461A-AA20-9D1B03F71891}"/>
</file>

<file path=customXml/itemProps3.xml><?xml version="1.0" encoding="utf-8"?>
<ds:datastoreItem xmlns:ds="http://schemas.openxmlformats.org/officeDocument/2006/customXml" ds:itemID="{DDE68325-BA19-496F-9D11-8DAF3E2950A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313</Words>
  <Characters>1786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4</cp:revision>
  <cp:lastPrinted>2017-08-23T12:03:00Z</cp:lastPrinted>
  <dcterms:created xsi:type="dcterms:W3CDTF">2022-05-03T02:41:00Z</dcterms:created>
  <dcterms:modified xsi:type="dcterms:W3CDTF">2022-05-04T19:43:00Z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